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Betreff"/>
        <w:tabs>
          <w:tab w:val="clear" w:pos="4536"/>
          <w:tab w:val="clear" w:pos="9072"/>
        </w:tabs>
      </w:pPr>
    </w:p>
    <w:p>
      <w:pPr>
        <w:pStyle w:val="berschrift2"/>
      </w:pPr>
      <w:r>
        <w:t xml:space="preserve">Kompost-Sonderaktion zum Start in die Gartensaison </w:t>
      </w:r>
    </w:p>
    <w:p>
      <w:pPr>
        <w:pStyle w:val="Betreff"/>
        <w:tabs>
          <w:tab w:val="clear" w:pos="4536"/>
          <w:tab w:val="clear" w:pos="9072"/>
        </w:tabs>
      </w:pPr>
    </w:p>
    <w:p>
      <w:r>
        <w:t>Dieser Winter hat unsere Geduld herausgefordert – aber jetzt neigt er sich dem Ende zu. Es ist bereits wieder lange hell und die Temperaturen klettern spürbar nach oben.</w:t>
      </w:r>
    </w:p>
    <w:p/>
    <w:p>
      <w:r>
        <w:t>Auf Gartenbesitzer wartet nun viel Arbeit, damit das heimische Grün für die Saison wieder einladend und gemütlich wird:  Sträucher und Stauden zurückschneiden, altes Laub zusammenrechen, die Beete ausputzen und den Boden aufwerten, damit die Frühlingsblumen auch gut anwachsen.</w:t>
      </w:r>
    </w:p>
    <w:p/>
    <w:p>
      <w:r>
        <w:t>Den dabei reichlich anfallenden Grünabfall nimmt der WZV von Privatkunden aus dem Verbandsgebiet kostenfrei auf allen Recyclinghöfen an (bis zu 2 m³ je Anlieferung). Tipp: Auf dem Rückweg gleich die benötigten Gartenbauprodukte mitnehmen. Das lohnt sich aktuell besonders, denn:</w:t>
      </w:r>
    </w:p>
    <w:p/>
    <w:p>
      <w:r>
        <w:t xml:space="preserve">Auch in diesem Frühjahr gibt es einen Schnäppchenpreis für den biozertifizierten Qualitätskompost vom WZV. Für nur 10 € je m³ kann man diesen im März und April auf den Recyclinghöfen in Bad Segeberg, Schmalfeld und </w:t>
      </w:r>
      <w:proofErr w:type="spellStart"/>
      <w:r>
        <w:t>Tensfeld</w:t>
      </w:r>
      <w:proofErr w:type="spellEnd"/>
      <w:r>
        <w:t xml:space="preserve"> erwerben. </w:t>
      </w:r>
    </w:p>
    <w:p/>
    <w:p>
      <w:r>
        <w:t xml:space="preserve">Außerdem verkauft der WZV auch weitere Gartenbauprodukte wie Hackschnitzel, Oberboden oder Kies. Welcher Hof welche Produkte verkauft, kann unter wzv.de nachgelesen oder telefonisch unter 04551 9090 erfragt werden. Es ist ratsam, vor der Fahrt nachzusehen, ob das gewünschte Produkt auf der jeweiligen Anlage im Sortiment ist. Hier kann es auch unterjährige Änderungen geben. </w:t>
      </w:r>
    </w:p>
    <w:p/>
    <w:p>
      <w:r>
        <w:t>Ab einer Kaufmenge von einem halben Kubikmeter verladen die Mitarbeitenden die Gartenbauprodukte auch gleich kostenfrei.</w:t>
      </w:r>
    </w:p>
    <w:p/>
    <w:p>
      <w:r>
        <w:t>Ab dem 01.03. gelten auf allen Recyclinghöfen des WZV wieder die Sommeröffnungszeiten. Donnerstags ist dann wieder bis 18 Uhr geöffnet.</w:t>
      </w:r>
    </w:p>
    <w:p/>
    <w:p>
      <w:r>
        <w:lastRenderedPageBreak/>
        <w:t>Der WZV freut sich auf Gartenbesitzer und alle anderen Kundinnen und Kunden.</w:t>
      </w:r>
    </w:p>
    <w:p/>
    <w:p>
      <w:pPr>
        <w:spacing w:line="240" w:lineRule="auto"/>
      </w:pPr>
    </w:p>
    <w:sectPr>
      <w:headerReference w:type="default" r:id="rId7"/>
      <w:headerReference w:type="first" r:id="rId8"/>
      <w:footerReference w:type="first" r:id="rId9"/>
      <w:pgSz w:w="11906" w:h="16838" w:code="9"/>
      <w:pgMar w:top="1134" w:right="1418" w:bottom="1985" w:left="1134" w:header="72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Lt">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rPr>
        <w:b/>
      </w:rPr>
    </w:pPr>
    <w:r>
      <w:rPr>
        <w:b/>
        <w:noProof/>
      </w:rPr>
      <mc:AlternateContent>
        <mc:Choice Requires="wps">
          <w:drawing>
            <wp:anchor distT="0" distB="0" distL="114300" distR="114300" simplePos="0" relativeHeight="251669504" behindDoc="0" locked="0" layoutInCell="1" allowOverlap="1">
              <wp:simplePos x="0" y="0"/>
              <wp:positionH relativeFrom="column">
                <wp:posOffset>4156710</wp:posOffset>
              </wp:positionH>
              <wp:positionV relativeFrom="paragraph">
                <wp:posOffset>-484505</wp:posOffset>
              </wp:positionV>
              <wp:extent cx="2305050" cy="94234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42340"/>
                      </a:xfrm>
                      <a:prstGeom prst="rect">
                        <a:avLst/>
                      </a:prstGeom>
                      <a:solidFill>
                        <a:srgbClr val="FFFFFF"/>
                      </a:solidFill>
                      <a:ln w="9525">
                        <a:noFill/>
                        <a:miter lim="800000"/>
                        <a:headEnd/>
                        <a:tailEnd/>
                      </a:ln>
                    </wps:spPr>
                    <wps:txbx>
                      <w:txbxContent>
                        <w:p>
                          <w:pPr>
                            <w:jc w:val="right"/>
                          </w:pPr>
                          <w:r>
                            <w:rPr>
                              <w:noProof/>
                            </w:rPr>
                            <w:drawing>
                              <wp:inline distT="0" distB="0" distL="0" distR="0">
                                <wp:extent cx="747366" cy="585094"/>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tifikate-emas-cmyk.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47366" cy="5850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27.3pt;margin-top:-38.15pt;width:181.5pt;height:7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" stroked="f">
              <v:textbox>
                <w:txbxContent>
                  <w:p>
                    <w:pPr>
                      <w:jc w:val="right"/>
                    </w:pPr>
                    <w:r>
                      <w:rPr>
                        <w:noProof/>
                      </w:rPr>
                      <w:drawing>
                        <wp:inline distT="0" distB="0" distL="0" distR="0">
                          <wp:extent cx="747366" cy="585094"/>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tifikate-emas-cmyk.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747366" cy="5850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b/>
        <w:noProof/>
      </w:rPr>
      <mc:AlternateContent>
        <mc:Choice Requires="wps">
          <w:drawing>
            <wp:anchor distT="0" distB="0" distL="114300" distR="114300" simplePos="0" relativeHeight="251665408" behindDoc="1" locked="1" layoutInCell="0" allowOverlap="1">
              <wp:simplePos x="0" y="0"/>
              <wp:positionH relativeFrom="page">
                <wp:posOffset>2853055</wp:posOffset>
              </wp:positionH>
              <wp:positionV relativeFrom="page">
                <wp:posOffset>9584690</wp:posOffset>
              </wp:positionV>
              <wp:extent cx="1108710" cy="989965"/>
              <wp:effectExtent l="0" t="0" r="15240" b="635"/>
              <wp:wrapNone/>
              <wp:docPr id="3" name="Textfeld 3"/>
              <wp:cNvGraphicFramePr/>
              <a:graphic xmlns:a="http://schemas.openxmlformats.org/drawingml/2006/main">
                <a:graphicData uri="http://schemas.microsoft.com/office/word/2010/wordprocessingShape">
                  <wps:wsp>
                    <wps:cNvSpPr txBox="1"/>
                    <wps:spPr>
                      <a:xfrm>
                        <a:off x="0" y="0"/>
                        <a:ext cx="1108710" cy="9899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pPr>
                            <w:tabs>
                              <w:tab w:val="left" w:pos="6213"/>
                            </w:tabs>
                            <w:spacing w:line="240" w:lineRule="auto"/>
                            <w:rPr>
                              <w:sz w:val="16"/>
                              <w:szCs w:val="16"/>
                              <w:lang w:val="it-IT"/>
                            </w:rPr>
                          </w:pPr>
                          <w:r>
                            <w:rPr>
                              <w:bCs/>
                              <w:sz w:val="16"/>
                              <w:szCs w:val="16"/>
                              <w:lang w:val="it-IT"/>
                            </w:rPr>
                            <w:t>Service Center</w:t>
                          </w:r>
                        </w:p>
                        <w:p>
                          <w:pPr>
                            <w:tabs>
                              <w:tab w:val="left" w:pos="6213"/>
                            </w:tabs>
                            <w:spacing w:line="240" w:lineRule="auto"/>
                            <w:rPr>
                              <w:sz w:val="16"/>
                              <w:szCs w:val="16"/>
                              <w:lang w:val="en-US"/>
                            </w:rPr>
                          </w:pPr>
                          <w:r>
                            <w:rPr>
                              <w:sz w:val="16"/>
                              <w:szCs w:val="16"/>
                              <w:lang w:val="it-IT"/>
                            </w:rPr>
                            <w:t>Tel. 04551 9090</w:t>
                          </w:r>
                        </w:p>
                        <w:p>
                          <w:pPr>
                            <w:tabs>
                              <w:tab w:val="left" w:pos="6213"/>
                            </w:tabs>
                            <w:spacing w:line="240" w:lineRule="auto"/>
                            <w:rPr>
                              <w:sz w:val="16"/>
                              <w:szCs w:val="16"/>
                              <w:lang w:val="it-IT"/>
                            </w:rPr>
                          </w:pPr>
                          <w:r>
                            <w:rPr>
                              <w:bCs/>
                              <w:sz w:val="16"/>
                              <w:szCs w:val="16"/>
                              <w:lang w:val="it-IT"/>
                            </w:rPr>
                            <w:t>Fax</w:t>
                          </w:r>
                          <w:r>
                            <w:rPr>
                              <w:b/>
                              <w:sz w:val="16"/>
                              <w:szCs w:val="16"/>
                              <w:lang w:val="it-IT"/>
                            </w:rPr>
                            <w:t xml:space="preserve"> </w:t>
                          </w:r>
                          <w:r>
                            <w:rPr>
                              <w:sz w:val="16"/>
                              <w:szCs w:val="16"/>
                              <w:lang w:val="it-IT"/>
                            </w:rPr>
                            <w:t>04551 909-149</w:t>
                          </w:r>
                        </w:p>
                        <w:p>
                          <w:pPr>
                            <w:tabs>
                              <w:tab w:val="left" w:pos="6213"/>
                            </w:tabs>
                            <w:spacing w:line="240" w:lineRule="auto"/>
                            <w:rPr>
                              <w:sz w:val="16"/>
                              <w:szCs w:val="16"/>
                              <w:lang w:val="en-US"/>
                            </w:rPr>
                          </w:pPr>
                        </w:p>
                        <w:p>
                          <w:pPr>
                            <w:tabs>
                              <w:tab w:val="left" w:pos="6213"/>
                            </w:tabs>
                            <w:spacing w:line="240" w:lineRule="auto"/>
                            <w:rPr>
                              <w:sz w:val="16"/>
                              <w:szCs w:val="16"/>
                              <w:lang w:val="it-IT"/>
                            </w:rPr>
                          </w:pPr>
                          <w:r>
                            <w:rPr>
                              <w:bCs/>
                              <w:sz w:val="16"/>
                              <w:szCs w:val="16"/>
                              <w:lang w:val="it-IT"/>
                            </w:rPr>
                            <w:t>i</w:t>
                          </w:r>
                          <w:r>
                            <w:rPr>
                              <w:sz w:val="16"/>
                              <w:szCs w:val="16"/>
                              <w:lang w:val="it-IT"/>
                            </w:rPr>
                            <w:t>nfo@wzv.de</w:t>
                          </w:r>
                        </w:p>
                        <w:p>
                          <w:pPr>
                            <w:tabs>
                              <w:tab w:val="left" w:pos="6213"/>
                            </w:tabs>
                            <w:rPr>
                              <w:sz w:val="16"/>
                              <w:szCs w:val="16"/>
                            </w:rPr>
                          </w:pPr>
                          <w:r>
                            <w:rPr>
                              <w:sz w:val="16"/>
                              <w:szCs w:val="16"/>
                            </w:rPr>
                            <w:t>wzv.de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27" type="#_x0000_t202" style="position:absolute;left:0;text-align:left;margin-left:224.65pt;margin-top:754.7pt;width:87.3pt;height:77.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" o:allowincell="f" filled="f" stroked="f">
              <v:textbox inset="0,0,0,0">
                <w:txbxContent>
                  <w:p>
                    <w:pPr>
                      <w:tabs>
                        <w:tab w:val="left" w:pos="6213"/>
                      </w:tabs>
                      <w:spacing w:line="240" w:lineRule="auto"/>
                      <w:rPr>
                        <w:sz w:val="16"/>
                        <w:szCs w:val="16"/>
                        <w:lang w:val="it-IT"/>
                      </w:rPr>
                    </w:pPr>
                    <w:r>
                      <w:rPr>
                        <w:bCs/>
                        <w:sz w:val="16"/>
                        <w:szCs w:val="16"/>
                        <w:lang w:val="it-IT"/>
                      </w:rPr>
                      <w:t>Service Center</w:t>
                    </w:r>
                  </w:p>
                  <w:p>
                    <w:pPr>
                      <w:tabs>
                        <w:tab w:val="left" w:pos="6213"/>
                      </w:tabs>
                      <w:spacing w:line="240" w:lineRule="auto"/>
                      <w:rPr>
                        <w:sz w:val="16"/>
                        <w:szCs w:val="16"/>
                        <w:lang w:val="en-US"/>
                      </w:rPr>
                    </w:pPr>
                    <w:r>
                      <w:rPr>
                        <w:sz w:val="16"/>
                        <w:szCs w:val="16"/>
                        <w:lang w:val="it-IT"/>
                      </w:rPr>
                      <w:t>Tel. 04551 9090</w:t>
                    </w:r>
                  </w:p>
                  <w:p>
                    <w:pPr>
                      <w:tabs>
                        <w:tab w:val="left" w:pos="6213"/>
                      </w:tabs>
                      <w:spacing w:line="240" w:lineRule="auto"/>
                      <w:rPr>
                        <w:sz w:val="16"/>
                        <w:szCs w:val="16"/>
                        <w:lang w:val="it-IT"/>
                      </w:rPr>
                    </w:pPr>
                    <w:r>
                      <w:rPr>
                        <w:bCs/>
                        <w:sz w:val="16"/>
                        <w:szCs w:val="16"/>
                        <w:lang w:val="it-IT"/>
                      </w:rPr>
                      <w:t>Fax</w:t>
                    </w:r>
                    <w:r>
                      <w:rPr>
                        <w:b/>
                        <w:sz w:val="16"/>
                        <w:szCs w:val="16"/>
                        <w:lang w:val="it-IT"/>
                      </w:rPr>
                      <w:t xml:space="preserve"> </w:t>
                    </w:r>
                    <w:r>
                      <w:rPr>
                        <w:sz w:val="16"/>
                        <w:szCs w:val="16"/>
                        <w:lang w:val="it-IT"/>
                      </w:rPr>
                      <w:t>04551 909-149</w:t>
                    </w:r>
                  </w:p>
                  <w:p>
                    <w:pPr>
                      <w:tabs>
                        <w:tab w:val="left" w:pos="6213"/>
                      </w:tabs>
                      <w:spacing w:line="240" w:lineRule="auto"/>
                      <w:rPr>
                        <w:sz w:val="16"/>
                        <w:szCs w:val="16"/>
                        <w:lang w:val="en-US"/>
                      </w:rPr>
                    </w:pPr>
                  </w:p>
                  <w:p>
                    <w:pPr>
                      <w:tabs>
                        <w:tab w:val="left" w:pos="6213"/>
                      </w:tabs>
                      <w:spacing w:line="240" w:lineRule="auto"/>
                      <w:rPr>
                        <w:sz w:val="16"/>
                        <w:szCs w:val="16"/>
                        <w:lang w:val="it-IT"/>
                      </w:rPr>
                    </w:pPr>
                    <w:r>
                      <w:rPr>
                        <w:bCs/>
                        <w:sz w:val="16"/>
                        <w:szCs w:val="16"/>
                        <w:lang w:val="it-IT"/>
                      </w:rPr>
                      <w:t>i</w:t>
                    </w:r>
                    <w:r>
                      <w:rPr>
                        <w:sz w:val="16"/>
                        <w:szCs w:val="16"/>
                        <w:lang w:val="it-IT"/>
                      </w:rPr>
                      <w:t>nfo@wzv.de</w:t>
                    </w:r>
                  </w:p>
                  <w:p>
                    <w:pPr>
                      <w:tabs>
                        <w:tab w:val="left" w:pos="6213"/>
                      </w:tabs>
                      <w:rPr>
                        <w:sz w:val="16"/>
                        <w:szCs w:val="16"/>
                      </w:rPr>
                    </w:pPr>
                    <w:r>
                      <w:rPr>
                        <w:sz w:val="16"/>
                        <w:szCs w:val="16"/>
                      </w:rPr>
                      <w:t>wzv.de</w:t>
                    </w:r>
                  </w:p>
                </w:txbxContent>
              </v:textbox>
              <w10:wrap anchorx="page" anchory="page"/>
              <w10:anchorlock/>
            </v:shape>
          </w:pict>
        </mc:Fallback>
      </mc:AlternateContent>
    </w:r>
    <w:r>
      <w:rPr>
        <w:b/>
        <w:noProof/>
      </w:rPr>
      <mc:AlternateContent>
        <mc:Choice Requires="wps">
          <w:drawing>
            <wp:anchor distT="0" distB="0" distL="114300" distR="114300" simplePos="0" relativeHeight="251666432" behindDoc="1" locked="1" layoutInCell="1" allowOverlap="1">
              <wp:simplePos x="0" y="0"/>
              <wp:positionH relativeFrom="page">
                <wp:posOffset>872490</wp:posOffset>
              </wp:positionH>
              <wp:positionV relativeFrom="page">
                <wp:posOffset>9584690</wp:posOffset>
              </wp:positionV>
              <wp:extent cx="1846580" cy="921385"/>
              <wp:effectExtent l="0" t="0" r="1270" b="12065"/>
              <wp:wrapNone/>
              <wp:docPr id="4" name="Textfeld 4"/>
              <wp:cNvGraphicFramePr/>
              <a:graphic xmlns:a="http://schemas.openxmlformats.org/drawingml/2006/main">
                <a:graphicData uri="http://schemas.microsoft.com/office/word/2010/wordprocessingShape">
                  <wps:wsp>
                    <wps:cNvSpPr txBox="1"/>
                    <wps:spPr>
                      <a:xfrm>
                        <a:off x="0" y="0"/>
                        <a:ext cx="1846580" cy="92138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pPr>
                            <w:pStyle w:val="Calibri9"/>
                            <w:spacing w:line="240" w:lineRule="auto"/>
                            <w:rPr>
                              <w:rFonts w:ascii="Calibri" w:hAnsi="Calibri"/>
                              <w:b/>
                              <w:bCs/>
                              <w:szCs w:val="16"/>
                            </w:rPr>
                          </w:pPr>
                          <w:r>
                            <w:rPr>
                              <w:rFonts w:ascii="Calibri" w:hAnsi="Calibri"/>
                              <w:szCs w:val="16"/>
                            </w:rPr>
                            <w:t>Wege-Zweckverband</w:t>
                          </w:r>
                        </w:p>
                        <w:p>
                          <w:pPr>
                            <w:pStyle w:val="Calibri9"/>
                            <w:spacing w:line="240" w:lineRule="auto"/>
                            <w:rPr>
                              <w:rFonts w:ascii="Calibri" w:hAnsi="Calibri"/>
                              <w:b/>
                              <w:szCs w:val="16"/>
                            </w:rPr>
                          </w:pPr>
                          <w:r>
                            <w:rPr>
                              <w:rFonts w:ascii="Calibri" w:hAnsi="Calibri"/>
                              <w:szCs w:val="16"/>
                            </w:rPr>
                            <w:t xml:space="preserve">der Gemeinden des Kreises Segeberg </w:t>
                          </w:r>
                        </w:p>
                        <w:p>
                          <w:pPr>
                            <w:pStyle w:val="Calibri9"/>
                            <w:tabs>
                              <w:tab w:val="left" w:pos="6213"/>
                            </w:tabs>
                            <w:spacing w:line="240" w:lineRule="auto"/>
                            <w:rPr>
                              <w:b/>
                              <w:szCs w:val="16"/>
                            </w:rPr>
                          </w:pPr>
                          <w:r>
                            <w:rPr>
                              <w:szCs w:val="16"/>
                            </w:rPr>
                            <w:t>Am Wasserwerk 4</w:t>
                          </w:r>
                        </w:p>
                        <w:p>
                          <w:pPr>
                            <w:pStyle w:val="Calibri9"/>
                            <w:tabs>
                              <w:tab w:val="left" w:pos="6213"/>
                            </w:tabs>
                            <w:spacing w:line="240" w:lineRule="auto"/>
                            <w:rPr>
                              <w:b/>
                              <w:szCs w:val="16"/>
                            </w:rPr>
                          </w:pPr>
                          <w:r>
                            <w:rPr>
                              <w:szCs w:val="16"/>
                            </w:rPr>
                            <w:t xml:space="preserve">23795 Bad Segeberg </w:t>
                          </w:r>
                        </w:p>
                        <w:p>
                          <w:pPr>
                            <w:rPr>
                              <w:rFonts w:ascii="Calibri" w:hAnsi="Calibri"/>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8" type="#_x0000_t202" style="position:absolute;left:0;text-align:left;margin-left:68.7pt;margin-top:754.7pt;width:145.4pt;height:72.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" filled="f" stroked="f">
              <v:textbox inset="0,0,0,0">
                <w:txbxContent>
                  <w:p>
                    <w:pPr>
                      <w:pStyle w:val="Calibri9"/>
                      <w:spacing w:line="240" w:lineRule="auto"/>
                      <w:rPr>
                        <w:rFonts w:ascii="Calibri" w:hAnsi="Calibri"/>
                        <w:b/>
                        <w:bCs/>
                        <w:szCs w:val="16"/>
                      </w:rPr>
                    </w:pPr>
                    <w:r>
                      <w:rPr>
                        <w:rFonts w:ascii="Calibri" w:hAnsi="Calibri"/>
                        <w:szCs w:val="16"/>
                      </w:rPr>
                      <w:t>Wege-Zweckverband</w:t>
                    </w:r>
                  </w:p>
                  <w:p>
                    <w:pPr>
                      <w:pStyle w:val="Calibri9"/>
                      <w:spacing w:line="240" w:lineRule="auto"/>
                      <w:rPr>
                        <w:rFonts w:ascii="Calibri" w:hAnsi="Calibri"/>
                        <w:b/>
                        <w:szCs w:val="16"/>
                      </w:rPr>
                    </w:pPr>
                    <w:r>
                      <w:rPr>
                        <w:rFonts w:ascii="Calibri" w:hAnsi="Calibri"/>
                        <w:szCs w:val="16"/>
                      </w:rPr>
                      <w:t xml:space="preserve">der Gemeinden des Kreises Segeberg </w:t>
                    </w:r>
                  </w:p>
                  <w:p>
                    <w:pPr>
                      <w:pStyle w:val="Calibri9"/>
                      <w:tabs>
                        <w:tab w:val="left" w:pos="6213"/>
                      </w:tabs>
                      <w:spacing w:line="240" w:lineRule="auto"/>
                      <w:rPr>
                        <w:b/>
                        <w:szCs w:val="16"/>
                      </w:rPr>
                    </w:pPr>
                    <w:r>
                      <w:rPr>
                        <w:szCs w:val="16"/>
                      </w:rPr>
                      <w:t>Am Wasserwerk 4</w:t>
                    </w:r>
                  </w:p>
                  <w:p>
                    <w:pPr>
                      <w:pStyle w:val="Calibri9"/>
                      <w:tabs>
                        <w:tab w:val="left" w:pos="6213"/>
                      </w:tabs>
                      <w:spacing w:line="240" w:lineRule="auto"/>
                      <w:rPr>
                        <w:b/>
                        <w:szCs w:val="16"/>
                      </w:rPr>
                    </w:pPr>
                    <w:r>
                      <w:rPr>
                        <w:szCs w:val="16"/>
                      </w:rPr>
                      <w:t xml:space="preserve">23795 Bad Segeberg </w:t>
                    </w:r>
                  </w:p>
                  <w:p>
                    <w:pPr>
                      <w:rPr>
                        <w:rFonts w:ascii="Calibri" w:hAnsi="Calibri"/>
                        <w:sz w:val="16"/>
                        <w:szCs w:val="16"/>
                      </w:rPr>
                    </w:pP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
      <w:t xml:space="preserve">Seite </w:t>
    </w:r>
    <w:r>
      <w:fldChar w:fldCharType="begin"/>
    </w:r>
    <w:r>
      <w:instrText xml:space="preserve"> PAGE </w:instrText>
    </w:r>
    <w:r>
      <w:fldChar w:fldCharType="separate"/>
    </w:r>
    <w:r>
      <w:rPr>
        <w:noProof/>
      </w:rPr>
      <w:t>2</w:t>
    </w:r>
    <w:r>
      <w:fldChar w:fldCharType="end"/>
    </w:r>
    <w:r>
      <w:t xml:space="preserve"> zur Presse-Information des Wege-Zweckverbandes vom </w:t>
    </w:r>
    <w:r>
      <w:fldChar w:fldCharType="begin"/>
    </w:r>
    <w:r>
      <w:instrText xml:space="preserve"> TIME \@ "dd. MMMM yyyy" </w:instrText>
    </w:r>
    <w:r>
      <w:fldChar w:fldCharType="separate"/>
    </w:r>
    <w:r>
      <w:rPr>
        <w:noProof/>
      </w:rPr>
      <w:t>26. Februar 2026</w:t>
    </w:r>
    <w:r>
      <w:fldChar w:fldCharType="end"/>
    </w: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berschrift1"/>
      <w:rPr>
        <w:b w:val="0"/>
      </w:rPr>
    </w:pPr>
  </w:p>
  <w:p>
    <w:pPr>
      <w:pStyle w:val="berschrift1"/>
      <w:rPr>
        <w:b w:val="0"/>
        <w:noProof/>
      </w:rPr>
    </w:pPr>
    <w:bookmarkStart w:id="0" w:name="Datum"/>
    <w:bookmarkEnd w:id="0"/>
    <w:r>
      <w:rPr>
        <w:rFonts w:asciiTheme="minorHAnsi" w:hAnsiTheme="minorHAnsi"/>
        <w:b w:val="0"/>
        <w:noProof/>
      </w:rPr>
      <w:drawing>
        <wp:anchor distT="0" distB="0" distL="114300" distR="114300" simplePos="0" relativeHeight="251663360" behindDoc="1" locked="1" layoutInCell="1" allowOverlap="1">
          <wp:simplePos x="0" y="0"/>
          <wp:positionH relativeFrom="page">
            <wp:posOffset>5772150</wp:posOffset>
          </wp:positionH>
          <wp:positionV relativeFrom="page">
            <wp:posOffset>342900</wp:posOffset>
          </wp:positionV>
          <wp:extent cx="1438275" cy="1438275"/>
          <wp:effectExtent l="0" t="0" r="9525" b="9525"/>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iefkopf.jpg"/>
                  <pic:cNvPicPr/>
                </pic:nvPicPr>
                <pic:blipFill>
                  <a:blip r:embed="rId1">
                    <a:extLst>
                      <a:ext uri="{28A0092B-C50C-407E-A947-70E740481C1C}">
                        <a14:useLocalDpi xmlns:a14="http://schemas.microsoft.com/office/drawing/2010/main" val="0"/>
                      </a:ext>
                    </a:extLst>
                  </a:blip>
                  <a:stretch>
                    <a:fillRect/>
                  </a:stretch>
                </pic:blipFill>
                <pic:spPr>
                  <a:xfrm>
                    <a:off x="0" y="0"/>
                    <a:ext cx="1438275" cy="14382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pPr>
      <w:pStyle w:val="berschrift1"/>
    </w:pPr>
  </w:p>
  <w:p>
    <w:pPr>
      <w:pStyle w:val="berschrift1"/>
    </w:pPr>
    <w:r>
      <w:t>Presse-Information Nr. 02 vom 26.02.2025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5AE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403A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946B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C618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6614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9CCB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92AD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626F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F27F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56171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32EE1CA-AF88-4DAC-B667-9841C72B9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imes New Roman" w:hAnsi="Calibri Light" w:cs="Times New Roman"/>
        <w:sz w:val="22"/>
        <w:szCs w:val="24"/>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360" w:lineRule="auto"/>
    </w:pPr>
  </w:style>
  <w:style w:type="paragraph" w:styleId="berschrift1">
    <w:name w:val="heading 1"/>
    <w:basedOn w:val="Standard"/>
    <w:next w:val="Standard"/>
    <w:qFormat/>
    <w:pPr>
      <w:keepNext/>
      <w:outlineLvl w:val="0"/>
    </w:pPr>
    <w:rPr>
      <w:b/>
      <w:sz w:val="30"/>
    </w:rPr>
  </w:style>
  <w:style w:type="paragraph" w:styleId="berschrift2">
    <w:name w:val="heading 2"/>
    <w:basedOn w:val="Standard"/>
    <w:next w:val="Standard"/>
    <w:qFormat/>
    <w:pPr>
      <w:keepNext/>
      <w:outlineLvl w:val="1"/>
    </w:pPr>
    <w:rPr>
      <w:b/>
      <w:sz w:val="24"/>
    </w:rPr>
  </w:style>
  <w:style w:type="paragraph" w:styleId="berschrift3">
    <w:name w:val="heading 3"/>
    <w:basedOn w:val="Standard"/>
    <w:next w:val="Standard"/>
    <w:qFormat/>
    <w:pPr>
      <w:keepNext/>
      <w:spacing w:before="100" w:beforeAutospacing="1" w:after="100" w:afterAutospacing="1"/>
      <w:outlineLvl w:val="2"/>
    </w:pPr>
    <w:rPr>
      <w:rFonts w:cs="Arial"/>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zug">
    <w:name w:val="einzug"/>
    <w:basedOn w:val="Standard"/>
    <w:pPr>
      <w:tabs>
        <w:tab w:val="left" w:pos="567"/>
      </w:tabs>
      <w:ind w:left="567" w:hanging="567"/>
    </w:pPr>
    <w:rPr>
      <w:snapToGrid w:val="0"/>
    </w:rPr>
  </w:style>
  <w:style w:type="paragraph" w:customStyle="1" w:styleId="einzug11">
    <w:name w:val="einzug 1.1"/>
    <w:basedOn w:val="Standard"/>
    <w:pPr>
      <w:ind w:left="1134" w:hanging="567"/>
    </w:pPr>
  </w:style>
  <w:style w:type="paragraph" w:customStyle="1" w:styleId="einzug111">
    <w:name w:val="einzug 1.1.1"/>
    <w:basedOn w:val="einzug11"/>
  </w:style>
  <w:style w:type="paragraph" w:customStyle="1" w:styleId="Fuzeilelinks">
    <w:name w:val="Fußzeile links"/>
    <w:basedOn w:val="Fuzeile"/>
    <w:pPr>
      <w:jc w:val="left"/>
    </w:pPr>
  </w:style>
  <w:style w:type="paragraph" w:styleId="Fuzeile">
    <w:name w:val="footer"/>
    <w:aliases w:val="rechts"/>
    <w:basedOn w:val="Standard"/>
    <w:link w:val="FuzeileZchn"/>
    <w:pPr>
      <w:tabs>
        <w:tab w:val="center" w:pos="4536"/>
        <w:tab w:val="right" w:pos="9072"/>
      </w:tabs>
      <w:spacing w:before="40"/>
      <w:jc w:val="right"/>
    </w:pPr>
    <w:rPr>
      <w:sz w:val="18"/>
    </w:rPr>
  </w:style>
  <w:style w:type="paragraph" w:customStyle="1" w:styleId="Hervorheb">
    <w:name w:val="Hervorheb§§"/>
    <w:basedOn w:val="Standard"/>
    <w:pPr>
      <w:tabs>
        <w:tab w:val="left" w:pos="5812"/>
      </w:tabs>
      <w:jc w:val="center"/>
    </w:pPr>
    <w:rPr>
      <w:b/>
    </w:rPr>
  </w:style>
  <w:style w:type="paragraph" w:styleId="E-Mail-Signatur">
    <w:name w:val="E-mail Signature"/>
    <w:rPr>
      <w:color w:val="000000"/>
    </w:rPr>
  </w:style>
  <w:style w:type="paragraph" w:customStyle="1" w:styleId="Betreff">
    <w:name w:val="Betreff"/>
    <w:basedOn w:val="Standard"/>
    <w:pPr>
      <w:tabs>
        <w:tab w:val="center" w:pos="4536"/>
        <w:tab w:val="right" w:pos="9072"/>
      </w:tabs>
    </w:pPr>
    <w:rPr>
      <w:b/>
    </w:rPr>
  </w:style>
  <w:style w:type="character" w:styleId="Fett">
    <w:name w:val="Strong"/>
    <w:aliases w:val="Fett 11"/>
    <w:basedOn w:val="Absatz-Standardschriftart"/>
    <w:qFormat/>
    <w:rPr>
      <w:rFonts w:ascii="Calibri Light" w:hAnsi="Calibri Light"/>
      <w:b/>
      <w:bCs/>
      <w:sz w:val="22"/>
    </w:rPr>
  </w:style>
  <w:style w:type="paragraph" w:customStyle="1" w:styleId="Calibri9">
    <w:name w:val="Calibri 9"/>
    <w:basedOn w:val="Standard"/>
    <w:link w:val="Calibri9Zchn"/>
    <w:qFormat/>
    <w:rPr>
      <w:sz w:val="18"/>
      <w:szCs w:val="18"/>
    </w:rPr>
  </w:style>
  <w:style w:type="character" w:customStyle="1" w:styleId="Calibri9Zchn">
    <w:name w:val="Calibri 9 Zchn"/>
    <w:basedOn w:val="Absatz-Standardschriftart"/>
    <w:link w:val="Calibri9"/>
    <w:rPr>
      <w:sz w:val="18"/>
      <w:szCs w:val="18"/>
    </w:rPr>
  </w:style>
  <w:style w:type="paragraph" w:styleId="Kopfzeile">
    <w:name w:val="header"/>
    <w:basedOn w:val="Standard"/>
    <w:link w:val="KopfzeileZchn"/>
    <w:pPr>
      <w:tabs>
        <w:tab w:val="center" w:pos="4536"/>
        <w:tab w:val="right" w:pos="9072"/>
      </w:tabs>
    </w:pPr>
  </w:style>
  <w:style w:type="character" w:customStyle="1" w:styleId="KopfzeileZchn">
    <w:name w:val="Kopfzeile Zchn"/>
    <w:basedOn w:val="Absatz-Standardschriftart"/>
    <w:link w:val="Kopfzeile"/>
    <w:rPr>
      <w:rFonts w:ascii="HelveticaNeueLT Std Lt" w:hAnsi="HelveticaNeueLT Std Lt"/>
      <w:szCs w:val="24"/>
    </w:rPr>
  </w:style>
  <w:style w:type="character" w:customStyle="1" w:styleId="FuzeileZchn">
    <w:name w:val="Fußzeile Zchn"/>
    <w:aliases w:val="rechts Zchn"/>
    <w:basedOn w:val="Absatz-Standardschriftart"/>
    <w:link w:val="Fuzeile"/>
    <w:rPr>
      <w:sz w:val="18"/>
    </w:rPr>
  </w:style>
  <w:style w:type="paragraph" w:styleId="Sprechblasentext">
    <w:name w:val="Balloon Text"/>
    <w:basedOn w:val="Standard"/>
    <w:link w:val="SprechblasentextZchn"/>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wzv.local\WZV\Alle\Vorlagen\presse\presse_mit_log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Zusammengesetzt">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presse_mit_logo</Template>
  <TotalTime>0</TotalTime>
  <Pages>2</Pages>
  <Words>237</Words>
  <Characters>1499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Globale Vorlage</vt:lpstr>
    </vt:vector>
  </TitlesOfParts>
  <Company>WZV</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Globale Vorlage</dc:title>
  <dc:creator>Trimpert, Annika</dc:creator>
  <cp:lastModifiedBy>Trimpert, Annika</cp:lastModifiedBy>
  <cp:revision>3</cp:revision>
  <cp:lastPrinted>2018-09-17T08:32:00Z</cp:lastPrinted>
  <dcterms:created xsi:type="dcterms:W3CDTF">2026-02-25T14:20:00Z</dcterms:created>
  <dcterms:modified xsi:type="dcterms:W3CDTF">2026-02-26T13:34:00Z</dcterms:modified>
</cp:coreProperties>
</file>